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205DA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14:paraId="05373E96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analizy weryfikacyjnej Agencji Oceny Technologii Medycznych i Taryfikacji</w:t>
      </w:r>
    </w:p>
    <w:p w14:paraId="3368B16C" w14:textId="77777777" w:rsidR="005E0437" w:rsidRDefault="005E0437" w:rsidP="005E0437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54"/>
      </w:tblGrid>
      <w:tr w:rsidR="005E0437" w14:paraId="7895E24F" w14:textId="77777777" w:rsidTr="00B476FB">
        <w:trPr>
          <w:trHeight w:val="419"/>
          <w:jc w:val="center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B4729" w14:textId="77777777" w:rsidR="005E0437" w:rsidRDefault="005E0437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AOTMiT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0B57EF" w14:paraId="06758E86" w14:textId="77777777" w:rsidTr="00B476FB">
        <w:trPr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7D88D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B69C6" w14:textId="2BC7B414" w:rsidR="000B57EF" w:rsidRPr="0068177F" w:rsidRDefault="00035359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cyan"/>
                <w:lang w:eastAsia="ar-SA"/>
              </w:rPr>
            </w:pPr>
            <w:r w:rsidRPr="00DA3D6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</w:t>
            </w:r>
            <w:r w:rsidR="007B52C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  <w:r w:rsidRPr="00DA3D6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  <w:r w:rsidR="00F8467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  <w:r w:rsidR="00F8467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.202</w:t>
            </w:r>
            <w:r w:rsidR="00F8467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</w:p>
        </w:tc>
      </w:tr>
      <w:tr w:rsidR="000B57EF" w14:paraId="04E05D02" w14:textId="77777777" w:rsidTr="00B476FB">
        <w:trPr>
          <w:trHeight w:val="883"/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969FE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421C6" w14:textId="6444A781" w:rsidR="000B57EF" w:rsidRPr="00D82A2C" w:rsidRDefault="00035359" w:rsidP="004727E8">
            <w:pPr>
              <w:spacing w:before="40" w:after="4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2A8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Wniosek o objęcie refundacją i ustalenie urzędowej ceny zbytu produkt</w:t>
            </w:r>
            <w:r w:rsidR="007906D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u</w:t>
            </w:r>
            <w:r w:rsidRPr="00EC2A8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lecznicz</w:t>
            </w:r>
            <w:r w:rsidR="007906D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ego</w:t>
            </w:r>
            <w:r w:rsidR="00F8467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F84673" w:rsidRPr="00F8467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Jorveza</w:t>
            </w:r>
            <w:proofErr w:type="spellEnd"/>
            <w:r w:rsidR="00F84673" w:rsidRPr="00F8467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</w:t>
            </w:r>
            <w:proofErr w:type="spellStart"/>
            <w:r w:rsidR="00F84673" w:rsidRPr="00F8467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budesonidum</w:t>
            </w:r>
            <w:proofErr w:type="spellEnd"/>
            <w:r w:rsidR="00F84673" w:rsidRPr="00F8467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) w leczeniu </w:t>
            </w:r>
            <w:proofErr w:type="spellStart"/>
            <w:r w:rsidR="00F84673" w:rsidRPr="00F8467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eozynofilow</w:t>
            </w:r>
            <w:r w:rsidR="005D657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ego</w:t>
            </w:r>
            <w:proofErr w:type="spellEnd"/>
            <w:r w:rsidR="00F84673" w:rsidRPr="00F8467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zapaleni</w:t>
            </w:r>
            <w:r w:rsidR="005D657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</w:t>
            </w:r>
            <w:r w:rsidR="00F84673" w:rsidRPr="00F8467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przełyku</w:t>
            </w:r>
            <w:r w:rsidR="00F8467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</w:p>
        </w:tc>
      </w:tr>
    </w:tbl>
    <w:p w14:paraId="2E5CD26B" w14:textId="77777777"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198E879A" w14:textId="2AD8EE2F" w:rsidR="006C7F97" w:rsidRDefault="005E0437" w:rsidP="006C7F9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Taryfikacji, ul. </w:t>
      </w:r>
      <w:r w:rsidR="00F42438">
        <w:rPr>
          <w:rFonts w:ascii="Arial" w:eastAsia="Times New Roman" w:hAnsi="Arial" w:cs="Arial"/>
          <w:i/>
          <w:sz w:val="20"/>
          <w:szCs w:val="20"/>
          <w:lang w:eastAsia="ar-SA"/>
        </w:rPr>
        <w:t>Przeskok 2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,</w:t>
      </w:r>
      <w:r w:rsidR="00534919">
        <w:rPr>
          <w:rFonts w:ascii="Arial" w:eastAsia="Times New Roman" w:hAnsi="Arial" w:cs="Arial"/>
          <w:i/>
          <w:sz w:val="20"/>
          <w:szCs w:val="20"/>
          <w:lang w:eastAsia="ar-SA"/>
        </w:rPr>
        <w:br/>
      </w:r>
      <w:r w:rsidR="00F42438" w:rsidRPr="00F42438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00-032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Warszawa, bądź przesłać przesyłką kurierską 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albo 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pocztową na adres siedziby Agencji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 </w:t>
      </w:r>
    </w:p>
    <w:p w14:paraId="3A0131A8" w14:textId="0C9DDE2F" w:rsidR="005E0437" w:rsidRPr="000553B1" w:rsidRDefault="006C7F97" w:rsidP="000553B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Dopuszczalne jest również przesłanie </w:t>
      </w:r>
      <w:r w:rsidR="000553B1" w:rsidRPr="00F773FB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n</w:t>
      </w:r>
      <w:r w:rsidR="000553B1" w:rsidRPr="006C7F97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a adres poczty elektronicznej: </w:t>
      </w:r>
      <w:hyperlink r:id="rId7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 </w:t>
      </w:r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br/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  (pkt. 2) wraz z wypełnioną Deklaracją Konfliktu Interesów (pkt. 1) podpisaną za pomocą </w:t>
      </w:r>
      <w:r w:rsidRP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kwalifikowanego podpisu elektronicznego  albo podpisu zaufanego</w:t>
      </w:r>
      <w:r w:rsidR="00F773FB">
        <w:rPr>
          <w:rFonts w:ascii="Arial" w:eastAsia="Times New Roman" w:hAnsi="Arial" w:cs="Arial"/>
          <w:i/>
          <w:sz w:val="20"/>
          <w:szCs w:val="20"/>
          <w:lang w:eastAsia="ar-SA"/>
        </w:rPr>
        <w:t>.</w:t>
      </w:r>
    </w:p>
    <w:p w14:paraId="5ADACB41" w14:textId="22AF5523" w:rsidR="005E0437" w:rsidRDefault="005E0437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AOTMiT </w:t>
      </w:r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>bądź przesłane na adres poczty elektronicznej:</w:t>
      </w:r>
      <w:r w:rsidR="000553B1" w:rsidRPr="000553B1">
        <w:rPr>
          <w:bCs/>
        </w:rPr>
        <w:t xml:space="preserve"> </w:t>
      </w:r>
      <w:hyperlink r:id="rId8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 upływie tego terminu nie będą rozpatrywane.</w:t>
      </w:r>
    </w:p>
    <w:p w14:paraId="16B4528F" w14:textId="75FFBA78" w:rsidR="00F42438" w:rsidRPr="00F42438" w:rsidRDefault="004727E8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W związku z obowiązującym stanem epidemii wprowadzonym </w:t>
      </w:r>
      <w:r w:rsidR="006C7F97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r</w:t>
      </w:r>
      <w:r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ozporządzeniem Ministra Zdrowia z dnia 20 marca 2020 r. w sprawie ogłoszenia na obszarze Rzeczypospolitej Polskiej stanu epidemii</w:t>
      </w:r>
      <w:r w:rsidR="000553B1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(Dz. U. z 2020 r., poz. 491 z późn. zm.)</w:t>
      </w:r>
      <w:r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, </w:t>
      </w:r>
      <w:r w:rsidR="006655D6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w przypadku zamiaru przesłania  uwag wraz </w:t>
      </w:r>
      <w:r w:rsidR="00C85811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z </w:t>
      </w:r>
      <w:r w:rsidR="006655D6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Deklaracją Konfliktu Interesów</w:t>
      </w:r>
      <w:r w:rsidR="006655D6" w:rsidRPr="000553B1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przesyłką kurierską albo  pocztową na adres siedziby Agencji,</w:t>
      </w:r>
      <w:r w:rsidR="006655D6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zwracamy się z uprzejmą prośbą o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dodatkowe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przekazanie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skanu (lub zdjęcia) podpisan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ego dokumentu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za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 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pośrednictwem </w:t>
      </w:r>
      <w:proofErr w:type="spellStart"/>
      <w:r w:rsidR="003052E6" w:rsidRP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ePUAP</w:t>
      </w:r>
      <w:proofErr w:type="spellEnd"/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lub </w:t>
      </w:r>
      <w:bookmarkStart w:id="0" w:name="_Hlk41569116"/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poczty elektronicznej</w:t>
      </w:r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: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hyperlink r:id="rId9" w:history="1">
        <w:r w:rsidR="00F42438" w:rsidRPr="00F42438">
          <w:rPr>
            <w:rStyle w:val="Hipercze"/>
            <w:rFonts w:ascii="Arial" w:hAnsi="Arial" w:cs="Arial"/>
            <w:b/>
            <w:i/>
            <w:sz w:val="20"/>
            <w:lang w:eastAsia="ar-SA"/>
          </w:rPr>
          <w:t>sekretariat@aotm.gov.pl</w:t>
        </w:r>
      </w:hyperlink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.</w:t>
      </w:r>
      <w:r w:rsidR="006655D6" w:rsidRPr="006655D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</w:p>
    <w:p w14:paraId="1ECFF88A" w14:textId="77777777"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bookmarkEnd w:id="0"/>
    <w:p w14:paraId="2B7E8FA4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31594153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82BD037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Deklaracja o konflikcie interesów (DKI)</w:t>
      </w:r>
      <w:r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14:paraId="53DF9742" w14:textId="77777777" w:rsidR="005E0437" w:rsidRDefault="005E0437" w:rsidP="005E0437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43BAB18B" w14:textId="77777777" w:rsidR="005E0437" w:rsidRDefault="005E0437" w:rsidP="005E0437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</w:t>
      </w:r>
    </w:p>
    <w:p w14:paraId="6C39F0E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</w:t>
      </w:r>
    </w:p>
    <w:p w14:paraId="05DC55E5" w14:textId="136B1BD5" w:rsidR="002A33D2" w:rsidRPr="002209E7" w:rsidRDefault="00F773FB" w:rsidP="00AC2A25">
      <w:pPr>
        <w:tabs>
          <w:tab w:val="num" w:pos="491"/>
        </w:tabs>
        <w:suppressAutoHyphens/>
        <w:spacing w:after="120" w:line="240" w:lineRule="auto"/>
        <w:jc w:val="both"/>
        <w:rPr>
          <w:rStyle w:val="NAGZnak"/>
          <w:b w:val="0"/>
          <w:kern w:val="32"/>
          <w:sz w:val="20"/>
          <w:szCs w:val="20"/>
        </w:rPr>
      </w:pPr>
      <w:r w:rsidRPr="00F773FB">
        <w:rPr>
          <w:rStyle w:val="NAGZnak"/>
          <w:b w:val="0"/>
          <w:kern w:val="32"/>
          <w:sz w:val="20"/>
          <w:szCs w:val="20"/>
        </w:rPr>
        <w:t>………………………………………………………………………………………………………………………</w:t>
      </w:r>
      <w:r w:rsidR="002209E7" w:rsidRPr="002209E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p w14:paraId="70D7E2AB" w14:textId="77777777" w:rsidR="005E0437" w:rsidRDefault="005E0437" w:rsidP="005E0437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601"/>
      </w:tblGrid>
      <w:tr w:rsidR="005E0437" w14:paraId="64A8B6E3" w14:textId="77777777" w:rsidTr="005E0437">
        <w:trPr>
          <w:trHeight w:hRule="exact" w:val="815"/>
        </w:trPr>
        <w:tc>
          <w:tcPr>
            <w:tcW w:w="250" w:type="dxa"/>
          </w:tcPr>
          <w:p w14:paraId="251FA7F8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4A7B93A9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5744D8F" wp14:editId="59D01D6C">
                  <wp:extent cx="151130" cy="158750"/>
                  <wp:effectExtent l="0" t="0" r="127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14:paraId="01DC8793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14:paraId="0449C954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…………………………………………………………………………………………</w:t>
            </w:r>
          </w:p>
          <w:p w14:paraId="1DBD5477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35E2581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DD166A5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55BA08B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72AD980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1E6D7A6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FEBAE1B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F83217D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0437" w14:paraId="4BA82781" w14:textId="77777777" w:rsidTr="005E0437">
        <w:trPr>
          <w:trHeight w:hRule="exact" w:val="815"/>
        </w:trPr>
        <w:tc>
          <w:tcPr>
            <w:tcW w:w="250" w:type="dxa"/>
          </w:tcPr>
          <w:p w14:paraId="377D13AF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5468E5A8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0059419" wp14:editId="110F5116">
                  <wp:extent cx="151130" cy="158750"/>
                  <wp:effectExtent l="0" t="0" r="127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14:paraId="573F4A00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14:paraId="3206D863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0437" w14:paraId="22DD5267" w14:textId="77777777" w:rsidTr="005E0437">
        <w:trPr>
          <w:trHeight w:hRule="exact" w:val="563"/>
        </w:trPr>
        <w:tc>
          <w:tcPr>
            <w:tcW w:w="250" w:type="dxa"/>
          </w:tcPr>
          <w:p w14:paraId="0D005C07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61D73C0D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3A66FD8" wp14:editId="731D6371">
                  <wp:extent cx="151130" cy="158750"/>
                  <wp:effectExtent l="0" t="0" r="127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  <w:hideMark/>
          </w:tcPr>
          <w:p w14:paraId="1927B1D1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14:paraId="1FAF0B18" w14:textId="77777777" w:rsidR="005E0437" w:rsidRDefault="005E0437" w:rsidP="005E0437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19494ABF" w14:textId="011C8550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97CEC2C" wp14:editId="587D3338">
            <wp:extent cx="151130" cy="158750"/>
            <wp:effectExtent l="0" t="0" r="127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ustawy o świadczeniach opieki zdrowotnej finansowanych ze środków publicznych </w:t>
      </w:r>
      <w:r w:rsidR="00035359" w:rsidRPr="00035359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(</w:t>
      </w:r>
      <w:r w:rsidR="00B47AC9" w:rsidRPr="00B47AC9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Dz. U. z 20</w:t>
      </w:r>
      <w:r w:rsidR="00921B56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21</w:t>
      </w:r>
      <w:r w:rsidR="00B47AC9" w:rsidRPr="00B47AC9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r., poz. </w:t>
      </w:r>
      <w:r w:rsidR="00921B56" w:rsidRPr="008F271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128</w:t>
      </w:r>
      <w:r w:rsidR="008F271F" w:rsidRPr="008F271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5 z późn. zm.</w:t>
      </w:r>
      <w:r w:rsidR="00035359" w:rsidRPr="00035359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 w:rsidRPr="008F271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,</w:t>
      </w:r>
    </w:p>
    <w:p w14:paraId="2BC54F9D" w14:textId="6CCA66B5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5622C003" wp14:editId="0E2D16AC">
            <wp:extent cx="151130" cy="158750"/>
            <wp:effectExtent l="0" t="0" r="127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ustawy o świadczeniach opieki zdrowotnej finansowanych ze środków publicznych </w:t>
      </w:r>
      <w:r w:rsidR="00035359" w:rsidRPr="00035359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(</w:t>
      </w:r>
      <w:r w:rsidR="00B47AC9" w:rsidRPr="00B47AC9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Dz. U. z 202</w:t>
      </w:r>
      <w:r w:rsidR="00921B56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1</w:t>
      </w:r>
      <w:r w:rsidR="00B47AC9" w:rsidRPr="00B47AC9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r., poz. </w:t>
      </w:r>
      <w:r w:rsidR="008F271F" w:rsidRPr="008F271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1285 z późn. zm</w:t>
      </w:r>
      <w:r w:rsidR="008F271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</w:t>
      </w:r>
      <w:r w:rsidR="00035359" w:rsidRPr="00035359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 w:rsidRPr="008F271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,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tj.:</w:t>
      </w:r>
    </w:p>
    <w:p w14:paraId="4B8C05CA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72CB8751" wp14:editId="05132F88">
            <wp:extent cx="151130" cy="158750"/>
            <wp:effectExtent l="0" t="0" r="127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lub obrotu lekiem, środkiem spożywczym specjalnego przeznaczenia żywieniowego, wyrobem medycznym;</w:t>
      </w:r>
    </w:p>
    <w:p w14:paraId="55C6E25C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C1326AF" wp14:editId="15BFDCD8">
            <wp:extent cx="151130" cy="158750"/>
            <wp:effectExtent l="0" t="0" r="127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49E6C44E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7C881911" wp14:editId="0C368FC6">
            <wp:extent cx="151130" cy="158750"/>
            <wp:effectExtent l="0" t="0" r="127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medycznych;</w:t>
      </w:r>
    </w:p>
    <w:p w14:paraId="3505B8DB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2436564E" wp14:editId="5399AABA">
            <wp:extent cx="151130" cy="158750"/>
            <wp:effectExtent l="0" t="0" r="127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medycznych, oraz udziałów w spółdzielniach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medycznych.</w:t>
      </w:r>
    </w:p>
    <w:p w14:paraId="37917F34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Calibri" w:eastAsia="Times New Roman" w:hAnsi="Calibri" w:cs="Calibri"/>
          <w:noProof/>
          <w:sz w:val="24"/>
          <w:szCs w:val="24"/>
          <w:lang w:eastAsia="pl-PL"/>
        </w:rPr>
        <w:drawing>
          <wp:inline distT="0" distB="0" distL="0" distR="0" wp14:anchorId="49378AD8" wp14:editId="72D6622C">
            <wp:extent cx="151130" cy="158750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Times New Roman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prowadzenie działalności gospo</w:t>
      </w:r>
      <w:r w:rsidR="007823FD">
        <w:rPr>
          <w:rStyle w:val="txt-new"/>
          <w:rFonts w:ascii="Arial" w:hAnsi="Arial" w:cs="Arial"/>
          <w:sz w:val="20"/>
          <w:szCs w:val="20"/>
        </w:rPr>
        <w:t xml:space="preserve">darczej w zakresie wytwarzania </w:t>
      </w:r>
      <w:r>
        <w:rPr>
          <w:rStyle w:val="txt-new"/>
          <w:rFonts w:ascii="Arial" w:hAnsi="Arial" w:cs="Arial"/>
          <w:sz w:val="20"/>
          <w:szCs w:val="20"/>
        </w:rPr>
        <w:t>lub obrotu lekiem, środkiem spożywczym specjalnego przeznaczenia żywieniowego, wyrobem medycznym lub działalności gospodarczej w zakresie doradztwa związanego z refundacją leków, środków spożywczym specjalnego przeznaczenia żywieniowego, wyrobów medycznych</w:t>
      </w:r>
      <w:r>
        <w:rPr>
          <w:rStyle w:val="txt-new"/>
        </w:rPr>
        <w:t>.</w:t>
      </w:r>
    </w:p>
    <w:p w14:paraId="63C9B8F8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C9DC15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14:paraId="770CF13C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468F824F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EDC832C" w14:textId="6EFC9DF3" w:rsidR="005E0437" w:rsidRDefault="000B57EF" w:rsidP="00035359">
      <w:pPr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br w:type="page"/>
      </w:r>
      <w:r w:rsidR="005E0437">
        <w:rPr>
          <w:rFonts w:ascii="Arial" w:eastAsia="Times New Roman" w:hAnsi="Arial" w:cs="Arial"/>
          <w:bCs/>
          <w:sz w:val="20"/>
          <w:szCs w:val="20"/>
          <w:lang w:eastAsia="pl-PL"/>
        </w:rPr>
        <w:lastRenderedPageBreak/>
        <w:t>Jestem świadoma/y odpowiedzialności karnej za złożenie fałszywego oświadczenia.</w:t>
      </w:r>
    </w:p>
    <w:p w14:paraId="4CA10A19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590D362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6AE249AE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0631932C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36E7B54F" w14:textId="77777777" w:rsidR="000B57EF" w:rsidRPr="00242283" w:rsidRDefault="000B57EF" w:rsidP="000B57E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A5FAF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DKI których podstawa przetwarzania nie wynika z wypełnienia obowiązku prawnego ciążącego na AOTMiT w celu identyfikacji konfliktu interesów zgodnie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6A5FAF">
        <w:rPr>
          <w:rFonts w:ascii="Arial" w:eastAsia="Times New Roman" w:hAnsi="Arial" w:cs="Arial"/>
          <w:b/>
          <w:bCs/>
          <w:lang w:eastAsia="pl-PL"/>
        </w:rPr>
        <w:t xml:space="preserve">z </w:t>
      </w:r>
      <w:r w:rsidRPr="006A5FAF">
        <w:rPr>
          <w:rFonts w:ascii="Arial" w:eastAsia="Times New Roman" w:hAnsi="Arial" w:cs="Arial"/>
          <w:b/>
          <w:lang w:eastAsia="pl-PL"/>
        </w:rPr>
        <w:t xml:space="preserve">rozporządzeniem Parlamentu </w:t>
      </w:r>
      <w:r w:rsidRPr="00242283">
        <w:rPr>
          <w:rFonts w:ascii="Arial" w:eastAsia="Times New Roman" w:hAnsi="Arial" w:cs="Arial"/>
          <w:b/>
          <w:lang w:eastAsia="pl-PL"/>
        </w:rPr>
        <w:t xml:space="preserve">Europejskiego i Rady (UE) 2016/679 z dnia 27 kwietnia 2016 r. </w:t>
      </w:r>
      <w:r w:rsidRPr="0024228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242283">
        <w:rPr>
          <w:rFonts w:ascii="Arial" w:eastAsia="Times New Roman" w:hAnsi="Arial" w:cs="Arial"/>
          <w:b/>
          <w:lang w:eastAsia="pl-PL"/>
        </w:rPr>
        <w:t>(Dz. U. UE.L. z 2016 r.119.1).</w:t>
      </w:r>
    </w:p>
    <w:p w14:paraId="7223659F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52FE815E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08B5CFB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41ED52ED" w14:textId="77777777" w:rsidR="000B57EF" w:rsidRPr="00B55D29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48932C95" w14:textId="77777777" w:rsidR="000B57EF" w:rsidRDefault="000B57EF" w:rsidP="005E0437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1222BD7" w14:textId="77777777" w:rsidR="005E0437" w:rsidRDefault="005E0437" w:rsidP="005E0437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weryfikacyjnej AOTMiT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3CD06264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8BD8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F8BEFD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DA28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153909D5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7843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6553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18C09AB6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DA57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0AA8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12A99A0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FFBFD21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14:paraId="0A5489A3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14:paraId="6830E517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4E435040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18A0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1FA842B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47E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5D73C8A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7E9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454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135BB63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625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304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60FD92D4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628E64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7AF6BCA2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04EF33D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F891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772B031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3152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0E57164B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7B3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20EE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0F58330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EE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8CC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9571CA7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B69AA2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1DF330C6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5E0437" w14:paraId="6A6D51A0" w14:textId="77777777" w:rsidTr="005E0437">
        <w:trPr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2EA6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6066BE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6162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47740128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57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6E9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CEB8602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34F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EFD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721E57C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280ED70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4A6DB35E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7065C7E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6F78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DD238A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52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B9E1F9B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EB9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F7AA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C712A9E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57E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DD3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9132869" w14:textId="77777777" w:rsidTr="005E0437">
        <w:trPr>
          <w:trHeight w:val="2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C7CC15E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2F022840" w14:textId="77777777" w:rsidR="005E0437" w:rsidRDefault="005E0437" w:rsidP="005E043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0CEEC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D53CEC2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2F9D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4B27A7C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E11D1A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CA40945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C04789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293924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2604C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35410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B0A124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6B4F4F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BCE61A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7859A0A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B733F0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4608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CB17A07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A33B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426F43B" w14:textId="77777777" w:rsidR="006F4BCF" w:rsidRDefault="006F4BCF"/>
    <w:sectPr w:rsidR="006F4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DB8C9" w14:textId="77777777" w:rsidR="00705CE2" w:rsidRDefault="00705CE2" w:rsidP="005E0437">
      <w:pPr>
        <w:spacing w:after="0" w:line="240" w:lineRule="auto"/>
      </w:pPr>
      <w:r>
        <w:separator/>
      </w:r>
    </w:p>
  </w:endnote>
  <w:endnote w:type="continuationSeparator" w:id="0">
    <w:p w14:paraId="6D9527C3" w14:textId="77777777" w:rsidR="00705CE2" w:rsidRDefault="00705CE2" w:rsidP="005E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926F0" w14:textId="77777777" w:rsidR="00705CE2" w:rsidRDefault="00705CE2" w:rsidP="005E0437">
      <w:pPr>
        <w:spacing w:after="0" w:line="240" w:lineRule="auto"/>
      </w:pPr>
      <w:r>
        <w:separator/>
      </w:r>
    </w:p>
  </w:footnote>
  <w:footnote w:type="continuationSeparator" w:id="0">
    <w:p w14:paraId="24FCEDD6" w14:textId="77777777" w:rsidR="00705CE2" w:rsidRDefault="00705CE2" w:rsidP="005E0437">
      <w:pPr>
        <w:spacing w:after="0" w:line="240" w:lineRule="auto"/>
      </w:pPr>
      <w:r>
        <w:continuationSeparator/>
      </w:r>
    </w:p>
  </w:footnote>
  <w:footnote w:id="1">
    <w:p w14:paraId="0F288D9E" w14:textId="3D0F817E" w:rsidR="005E0437" w:rsidRDefault="005E0437" w:rsidP="005E0437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zgodnie z art. 35 ust. 4 ustawy z dnia 12 maja 2011 r. o refundacji leków, środków spożywczych specjalnego przeznaczenia żywieniowego oraz wyrobów medycznych </w:t>
      </w:r>
      <w:r w:rsidR="00035359" w:rsidRPr="00EF4B91">
        <w:rPr>
          <w:rFonts w:ascii="Arial" w:hAnsi="Arial" w:cs="Arial"/>
          <w:i/>
          <w:sz w:val="16"/>
          <w:szCs w:val="16"/>
        </w:rPr>
        <w:t>(Dz. U. z 202</w:t>
      </w:r>
      <w:r w:rsidR="001E24D5">
        <w:rPr>
          <w:rFonts w:ascii="Arial" w:hAnsi="Arial" w:cs="Arial"/>
          <w:i/>
          <w:sz w:val="16"/>
          <w:szCs w:val="16"/>
        </w:rPr>
        <w:t>1</w:t>
      </w:r>
      <w:r w:rsidR="00035359" w:rsidRPr="00EF4B91">
        <w:rPr>
          <w:rFonts w:ascii="Arial" w:hAnsi="Arial" w:cs="Arial"/>
          <w:i/>
          <w:sz w:val="16"/>
          <w:szCs w:val="16"/>
        </w:rPr>
        <w:t xml:space="preserve"> r., poz.</w:t>
      </w:r>
      <w:r w:rsidR="007B52C1">
        <w:rPr>
          <w:rFonts w:ascii="Arial" w:hAnsi="Arial" w:cs="Arial"/>
          <w:i/>
          <w:sz w:val="16"/>
          <w:szCs w:val="16"/>
        </w:rPr>
        <w:t>523</w:t>
      </w:r>
      <w:r w:rsidR="008F271F">
        <w:rPr>
          <w:rFonts w:ascii="Arial" w:hAnsi="Arial" w:cs="Arial"/>
          <w:i/>
          <w:sz w:val="16"/>
          <w:szCs w:val="16"/>
        </w:rPr>
        <w:t xml:space="preserve"> z późn. zm.</w:t>
      </w:r>
      <w:r w:rsidR="00035359" w:rsidRPr="00EF4B91">
        <w:rPr>
          <w:rFonts w:ascii="Arial" w:hAnsi="Arial" w:cs="Arial"/>
          <w:i/>
          <w:sz w:val="16"/>
          <w:szCs w:val="16"/>
        </w:rPr>
        <w:t>)</w:t>
      </w:r>
    </w:p>
  </w:footnote>
  <w:footnote w:id="2">
    <w:p w14:paraId="21CD94B5" w14:textId="527F343C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zgodnie z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 xml:space="preserve">art. 31s ust. 23 ustawy z dnia 27 sierpnia 2004 r. o świadczeniach opieki zdrowotnej finansowanych ze środków publicznych </w:t>
      </w:r>
      <w:r w:rsidR="00035359">
        <w:rPr>
          <w:rFonts w:ascii="Arial" w:hAnsi="Arial" w:cs="Arial"/>
          <w:i/>
          <w:iCs/>
          <w:sz w:val="16"/>
          <w:szCs w:val="16"/>
        </w:rPr>
        <w:t>(</w:t>
      </w:r>
      <w:r w:rsidR="00B47AC9" w:rsidRPr="00B47AC9">
        <w:rPr>
          <w:rFonts w:ascii="Arial" w:hAnsi="Arial" w:cs="Arial"/>
          <w:i/>
          <w:iCs/>
          <w:sz w:val="16"/>
          <w:szCs w:val="16"/>
        </w:rPr>
        <w:t xml:space="preserve">Dz. </w:t>
      </w:r>
      <w:r w:rsidR="00B47AC9">
        <w:rPr>
          <w:rFonts w:ascii="Arial" w:hAnsi="Arial" w:cs="Arial"/>
          <w:i/>
          <w:iCs/>
          <w:sz w:val="16"/>
          <w:szCs w:val="16"/>
        </w:rPr>
        <w:t xml:space="preserve">U. </w:t>
      </w:r>
      <w:r w:rsidR="00B47AC9" w:rsidRPr="00B47AC9">
        <w:rPr>
          <w:rFonts w:ascii="Arial" w:hAnsi="Arial" w:cs="Arial"/>
          <w:i/>
          <w:iCs/>
          <w:sz w:val="16"/>
          <w:szCs w:val="16"/>
        </w:rPr>
        <w:t>z 202</w:t>
      </w:r>
      <w:r w:rsidR="008F271F">
        <w:rPr>
          <w:rFonts w:ascii="Arial" w:hAnsi="Arial" w:cs="Arial"/>
          <w:i/>
          <w:iCs/>
          <w:sz w:val="16"/>
          <w:szCs w:val="16"/>
        </w:rPr>
        <w:t>1</w:t>
      </w:r>
      <w:r w:rsidR="00B47AC9" w:rsidRPr="00B47AC9">
        <w:rPr>
          <w:rFonts w:ascii="Arial" w:hAnsi="Arial" w:cs="Arial"/>
          <w:i/>
          <w:iCs/>
          <w:sz w:val="16"/>
          <w:szCs w:val="16"/>
        </w:rPr>
        <w:t xml:space="preserve"> r., poz. </w:t>
      </w:r>
      <w:r w:rsidR="008F271F">
        <w:rPr>
          <w:rFonts w:ascii="Arial" w:hAnsi="Arial" w:cs="Arial"/>
          <w:i/>
          <w:iCs/>
          <w:sz w:val="16"/>
          <w:szCs w:val="16"/>
        </w:rPr>
        <w:t>1285</w:t>
      </w:r>
      <w:r w:rsidR="008F271F" w:rsidRPr="008F271F">
        <w:rPr>
          <w:rFonts w:ascii="Arial" w:hAnsi="Arial" w:cs="Arial"/>
          <w:i/>
          <w:sz w:val="16"/>
          <w:szCs w:val="16"/>
        </w:rPr>
        <w:t xml:space="preserve"> </w:t>
      </w:r>
      <w:r w:rsidR="008F271F">
        <w:rPr>
          <w:rFonts w:ascii="Arial" w:hAnsi="Arial" w:cs="Arial"/>
          <w:i/>
          <w:sz w:val="16"/>
          <w:szCs w:val="16"/>
        </w:rPr>
        <w:t>z późn. zm.</w:t>
      </w:r>
      <w:r w:rsidR="008F271F">
        <w:rPr>
          <w:rFonts w:ascii="Arial" w:hAnsi="Arial" w:cs="Arial"/>
          <w:i/>
          <w:iCs/>
          <w:sz w:val="16"/>
          <w:szCs w:val="16"/>
        </w:rPr>
        <w:t xml:space="preserve"> </w:t>
      </w:r>
      <w:r w:rsidR="00035359" w:rsidRPr="009C4B58">
        <w:rPr>
          <w:rFonts w:ascii="Arial" w:hAnsi="Arial" w:cs="Arial"/>
          <w:i/>
          <w:iCs/>
          <w:sz w:val="16"/>
          <w:szCs w:val="16"/>
        </w:rPr>
        <w:t>)</w:t>
      </w:r>
    </w:p>
  </w:footnote>
  <w:footnote w:id="3">
    <w:p w14:paraId="66CEA0F8" w14:textId="73F726A1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o której mowa w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 xml:space="preserve">art. 31s ust. 12 i 23 ustawy z dnia 27 sierpnia 2004 r. o świadczeniach opieki zdrowotnej finansowanych ze środków publicznych </w:t>
      </w:r>
      <w:r w:rsidR="00035359">
        <w:rPr>
          <w:rFonts w:ascii="Arial" w:hAnsi="Arial" w:cs="Arial"/>
          <w:i/>
          <w:iCs/>
          <w:sz w:val="16"/>
          <w:szCs w:val="16"/>
        </w:rPr>
        <w:t>(</w:t>
      </w:r>
      <w:r w:rsidR="00B47AC9" w:rsidRPr="00B47AC9">
        <w:rPr>
          <w:rFonts w:ascii="Arial" w:hAnsi="Arial" w:cs="Arial"/>
          <w:i/>
          <w:iCs/>
          <w:sz w:val="16"/>
          <w:szCs w:val="16"/>
        </w:rPr>
        <w:t xml:space="preserve">Dz. </w:t>
      </w:r>
      <w:r w:rsidR="00B47AC9">
        <w:rPr>
          <w:rFonts w:ascii="Arial" w:hAnsi="Arial" w:cs="Arial"/>
          <w:i/>
          <w:iCs/>
          <w:sz w:val="16"/>
          <w:szCs w:val="16"/>
        </w:rPr>
        <w:t xml:space="preserve">U. </w:t>
      </w:r>
      <w:r w:rsidR="00B47AC9" w:rsidRPr="00B47AC9">
        <w:rPr>
          <w:rFonts w:ascii="Arial" w:hAnsi="Arial" w:cs="Arial"/>
          <w:i/>
          <w:iCs/>
          <w:sz w:val="16"/>
          <w:szCs w:val="16"/>
        </w:rPr>
        <w:t xml:space="preserve">z </w:t>
      </w:r>
      <w:r w:rsidR="008F271F" w:rsidRPr="00B47AC9">
        <w:rPr>
          <w:rFonts w:ascii="Arial" w:hAnsi="Arial" w:cs="Arial"/>
          <w:i/>
          <w:iCs/>
          <w:sz w:val="16"/>
          <w:szCs w:val="16"/>
        </w:rPr>
        <w:t>202</w:t>
      </w:r>
      <w:r w:rsidR="008F271F">
        <w:rPr>
          <w:rFonts w:ascii="Arial" w:hAnsi="Arial" w:cs="Arial"/>
          <w:i/>
          <w:iCs/>
          <w:sz w:val="16"/>
          <w:szCs w:val="16"/>
        </w:rPr>
        <w:t>1</w:t>
      </w:r>
      <w:r w:rsidR="008F271F" w:rsidRPr="00B47AC9">
        <w:rPr>
          <w:rFonts w:ascii="Arial" w:hAnsi="Arial" w:cs="Arial"/>
          <w:i/>
          <w:iCs/>
          <w:sz w:val="16"/>
          <w:szCs w:val="16"/>
        </w:rPr>
        <w:t xml:space="preserve"> r., poz. </w:t>
      </w:r>
      <w:r w:rsidR="008F271F">
        <w:rPr>
          <w:rFonts w:ascii="Arial" w:hAnsi="Arial" w:cs="Arial"/>
          <w:i/>
          <w:iCs/>
          <w:sz w:val="16"/>
          <w:szCs w:val="16"/>
        </w:rPr>
        <w:t>1285</w:t>
      </w:r>
      <w:r w:rsidR="008F271F" w:rsidRPr="008F271F">
        <w:rPr>
          <w:rFonts w:ascii="Arial" w:hAnsi="Arial" w:cs="Arial"/>
          <w:i/>
          <w:sz w:val="16"/>
          <w:szCs w:val="16"/>
        </w:rPr>
        <w:t xml:space="preserve"> </w:t>
      </w:r>
      <w:r w:rsidR="008F271F">
        <w:rPr>
          <w:rFonts w:ascii="Arial" w:hAnsi="Arial" w:cs="Arial"/>
          <w:i/>
          <w:sz w:val="16"/>
          <w:szCs w:val="16"/>
        </w:rPr>
        <w:t>z późn. zm.</w:t>
      </w:r>
      <w:r w:rsidR="00035359" w:rsidRPr="009C4B58">
        <w:rPr>
          <w:rFonts w:ascii="Arial" w:hAnsi="Arial" w:cs="Arial"/>
          <w:i/>
          <w:iCs/>
          <w:sz w:val="16"/>
          <w:szCs w:val="16"/>
        </w:rPr>
        <w:t>)</w:t>
      </w:r>
    </w:p>
  </w:footnote>
  <w:footnote w:id="4">
    <w:p w14:paraId="2002334C" w14:textId="77777777" w:rsidR="005E0437" w:rsidRDefault="005E0437" w:rsidP="005E0437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zaznaczyć tylko 1 pole </w:t>
      </w:r>
    </w:p>
  </w:footnote>
  <w:footnote w:id="5">
    <w:p w14:paraId="0F769EFD" w14:textId="77777777" w:rsidR="005E0437" w:rsidRDefault="005E0437" w:rsidP="005E0437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niepotrzebne skreślić</w:t>
      </w:r>
    </w:p>
  </w:footnote>
  <w:footnote w:id="6">
    <w:p w14:paraId="54BE021C" w14:textId="5F5B1AA5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ustawy z dnia 12 maja 2011 r. o</w:t>
      </w:r>
      <w:r w:rsidR="008F271F">
        <w:t> </w:t>
      </w:r>
      <w:r>
        <w:t>refundacji leków, środków spożywczych specjalnego przeznaczenia żywieniowego oraz wyrobów medycznych (</w:t>
      </w:r>
      <w:r w:rsidR="008F271F" w:rsidRPr="008F271F">
        <w:t>Dz. U. z 2021 r., poz.523 z późn. zm</w:t>
      </w:r>
      <w:r w:rsidR="008F271F">
        <w:t>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cs="Times New Roman" w:hint="default"/>
        <w:b/>
        <w:i w:val="0"/>
        <w:sz w:val="28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437"/>
    <w:rsid w:val="00021B61"/>
    <w:rsid w:val="00035359"/>
    <w:rsid w:val="000553B1"/>
    <w:rsid w:val="000A6567"/>
    <w:rsid w:val="000B57EF"/>
    <w:rsid w:val="00103F5F"/>
    <w:rsid w:val="00152F5D"/>
    <w:rsid w:val="001D21EA"/>
    <w:rsid w:val="001E24D5"/>
    <w:rsid w:val="002209E7"/>
    <w:rsid w:val="002A33D2"/>
    <w:rsid w:val="003052E6"/>
    <w:rsid w:val="00312C23"/>
    <w:rsid w:val="00332782"/>
    <w:rsid w:val="003E490D"/>
    <w:rsid w:val="004727E8"/>
    <w:rsid w:val="00487BA5"/>
    <w:rsid w:val="004968E2"/>
    <w:rsid w:val="004A45CF"/>
    <w:rsid w:val="004D4584"/>
    <w:rsid w:val="00513EFA"/>
    <w:rsid w:val="00525BFD"/>
    <w:rsid w:val="00534919"/>
    <w:rsid w:val="00537700"/>
    <w:rsid w:val="005D6577"/>
    <w:rsid w:val="005E0437"/>
    <w:rsid w:val="006655D6"/>
    <w:rsid w:val="006B20F4"/>
    <w:rsid w:val="006C7F97"/>
    <w:rsid w:val="006F4BCF"/>
    <w:rsid w:val="00705CE2"/>
    <w:rsid w:val="007823FD"/>
    <w:rsid w:val="007906DD"/>
    <w:rsid w:val="007B52C1"/>
    <w:rsid w:val="007B6A19"/>
    <w:rsid w:val="007C5D20"/>
    <w:rsid w:val="007D6E92"/>
    <w:rsid w:val="008731FC"/>
    <w:rsid w:val="00882149"/>
    <w:rsid w:val="008A5DF2"/>
    <w:rsid w:val="008B57D8"/>
    <w:rsid w:val="008B5BBE"/>
    <w:rsid w:val="008F271F"/>
    <w:rsid w:val="00921B56"/>
    <w:rsid w:val="009556C6"/>
    <w:rsid w:val="00975736"/>
    <w:rsid w:val="009A6875"/>
    <w:rsid w:val="00A07B53"/>
    <w:rsid w:val="00A302E6"/>
    <w:rsid w:val="00AC2A25"/>
    <w:rsid w:val="00B00A6D"/>
    <w:rsid w:val="00B476FB"/>
    <w:rsid w:val="00B47AC9"/>
    <w:rsid w:val="00B85D35"/>
    <w:rsid w:val="00BC5853"/>
    <w:rsid w:val="00C07EA1"/>
    <w:rsid w:val="00C70D09"/>
    <w:rsid w:val="00C85811"/>
    <w:rsid w:val="00CB68D2"/>
    <w:rsid w:val="00D82A2C"/>
    <w:rsid w:val="00DE407D"/>
    <w:rsid w:val="00E134C5"/>
    <w:rsid w:val="00EC363A"/>
    <w:rsid w:val="00F42438"/>
    <w:rsid w:val="00F773FB"/>
    <w:rsid w:val="00F84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05117"/>
  <w15:docId w15:val="{65A4929F-3048-4E44-A245-4882C825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4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0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0437"/>
    <w:rPr>
      <w:sz w:val="20"/>
      <w:szCs w:val="20"/>
    </w:rPr>
  </w:style>
  <w:style w:type="character" w:customStyle="1" w:styleId="NAGZnak">
    <w:name w:val="NAG Znak"/>
    <w:link w:val="NAG"/>
    <w:uiPriority w:val="99"/>
    <w:locked/>
    <w:rsid w:val="005E0437"/>
    <w:rPr>
      <w:rFonts w:ascii="Arial" w:eastAsia="Calibri" w:hAnsi="Arial" w:cs="Times New Roman"/>
      <w:b/>
      <w:sz w:val="36"/>
      <w:szCs w:val="36"/>
      <w:lang w:eastAsia="pl-PL"/>
    </w:rPr>
  </w:style>
  <w:style w:type="paragraph" w:customStyle="1" w:styleId="NAG">
    <w:name w:val="NAG"/>
    <w:basedOn w:val="Nagwek"/>
    <w:link w:val="NAGZnak"/>
    <w:uiPriority w:val="99"/>
    <w:qFormat/>
    <w:rsid w:val="005E0437"/>
    <w:pPr>
      <w:tabs>
        <w:tab w:val="left" w:pos="851"/>
      </w:tabs>
      <w:spacing w:before="1920"/>
      <w:jc w:val="center"/>
    </w:pPr>
    <w:rPr>
      <w:rFonts w:ascii="Arial" w:eastAsia="Calibri" w:hAnsi="Arial" w:cs="Times New Roman"/>
      <w:b/>
      <w:sz w:val="36"/>
      <w:szCs w:val="36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5E0437"/>
    <w:rPr>
      <w:vertAlign w:val="superscript"/>
    </w:rPr>
  </w:style>
  <w:style w:type="character" w:customStyle="1" w:styleId="txt-new">
    <w:name w:val="txt-new"/>
    <w:basedOn w:val="Domylnaczcionkaakapitu"/>
    <w:rsid w:val="005E0437"/>
  </w:style>
  <w:style w:type="paragraph" w:styleId="Nagwek">
    <w:name w:val="header"/>
    <w:basedOn w:val="Normalny"/>
    <w:link w:val="NagwekZnak"/>
    <w:uiPriority w:val="99"/>
    <w:semiHidden/>
    <w:unhideWhenUsed/>
    <w:rsid w:val="005E0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0437"/>
  </w:style>
  <w:style w:type="paragraph" w:styleId="Tekstdymka">
    <w:name w:val="Balloon Text"/>
    <w:basedOn w:val="Normalny"/>
    <w:link w:val="TekstdymkaZnak"/>
    <w:uiPriority w:val="99"/>
    <w:semiHidden/>
    <w:unhideWhenUsed/>
    <w:rsid w:val="005E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4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49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rsid w:val="00F4243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F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F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F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8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aotm.gov.pl" TargetMode="External"/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sekretariat@aotm.gov.pl" TargetMode="Externa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10" Type="http://schemas.openxmlformats.org/officeDocument/2006/relationships/image" Target="media/image1.wmf"/><Relationship Id="rId19" Type="http://schemas.openxmlformats.org/officeDocument/2006/relationships/image" Target="media/image10.wmf"/><Relationship Id="rId4" Type="http://schemas.openxmlformats.org/officeDocument/2006/relationships/webSettings" Target="webSettings.xml"/><Relationship Id="rId9" Type="http://schemas.openxmlformats.org/officeDocument/2006/relationships/hyperlink" Target="mailto:sekretariat@aotm.gov.pl" TargetMode="External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1162</Words>
  <Characters>6629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Ignacy Szewczenko</dc:creator>
  <cp:lastModifiedBy>Aleksandra Sokół</cp:lastModifiedBy>
  <cp:revision>3</cp:revision>
  <dcterms:created xsi:type="dcterms:W3CDTF">2022-03-15T10:38:00Z</dcterms:created>
  <dcterms:modified xsi:type="dcterms:W3CDTF">2022-03-15T14:09:00Z</dcterms:modified>
</cp:coreProperties>
</file>